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Cs/>
          <w:sz w:val="44"/>
          <w:szCs w:val="32"/>
          <w:lang w:val="en-US" w:eastAsia="zh-CN"/>
        </w:rPr>
      </w:pPr>
      <w:r>
        <w:rPr>
          <w:rFonts w:hint="eastAsia" w:ascii="方正小标宋简体" w:hAnsi="黑体" w:eastAsia="方正小标宋简体" w:cs="黑体"/>
          <w:bCs/>
          <w:sz w:val="44"/>
          <w:szCs w:val="32"/>
          <w:lang w:val="en-US" w:eastAsia="zh-CN"/>
        </w:rPr>
        <w:t>关于对</w:t>
      </w:r>
      <w:r>
        <w:rPr>
          <w:rFonts w:hint="eastAsia" w:ascii="方正小标宋简体" w:hAnsi="黑体" w:eastAsia="方正小标宋简体" w:cs="黑体"/>
          <w:bCs/>
          <w:sz w:val="44"/>
          <w:szCs w:val="32"/>
        </w:rPr>
        <w:t>2019年度工程专业中级</w:t>
      </w:r>
      <w:r>
        <w:rPr>
          <w:rFonts w:hint="eastAsia" w:ascii="方正小标宋简体" w:hAnsi="黑体" w:eastAsia="方正小标宋简体" w:cs="黑体"/>
          <w:bCs/>
          <w:sz w:val="44"/>
          <w:szCs w:val="32"/>
          <w:lang w:val="en-US" w:eastAsia="zh-CN"/>
        </w:rPr>
        <w:t>职称</w:t>
      </w:r>
      <w:r>
        <w:rPr>
          <w:rFonts w:hint="eastAsia" w:ascii="方正小标宋简体" w:hAnsi="黑体" w:eastAsia="方正小标宋简体" w:cs="黑体"/>
          <w:bCs/>
          <w:sz w:val="44"/>
          <w:szCs w:val="32"/>
        </w:rPr>
        <w:t>评审</w:t>
      </w:r>
      <w:r>
        <w:rPr>
          <w:rFonts w:hint="eastAsia" w:ascii="方正小标宋简体" w:hAnsi="黑体" w:eastAsia="方正小标宋简体" w:cs="黑体"/>
          <w:bCs/>
          <w:sz w:val="44"/>
          <w:szCs w:val="32"/>
          <w:lang w:val="en-US" w:eastAsia="zh-CN"/>
        </w:rPr>
        <w:t>的</w:t>
      </w:r>
    </w:p>
    <w:p>
      <w:pPr>
        <w:jc w:val="center"/>
        <w:rPr>
          <w:rFonts w:hint="eastAsia" w:ascii="方正小标宋简体" w:hAnsi="黑体" w:eastAsia="方正小标宋简体" w:cs="黑体"/>
          <w:bCs/>
          <w:sz w:val="44"/>
          <w:szCs w:val="32"/>
        </w:rPr>
      </w:pPr>
      <w:r>
        <w:rPr>
          <w:rFonts w:hint="eastAsia" w:ascii="方正小标宋简体" w:hAnsi="黑体" w:eastAsia="方正小标宋简体" w:cs="黑体"/>
          <w:bCs/>
          <w:sz w:val="44"/>
          <w:szCs w:val="32"/>
        </w:rPr>
        <w:t>公</w:t>
      </w:r>
      <w:r>
        <w:rPr>
          <w:rFonts w:hint="eastAsia" w:ascii="方正小标宋简体" w:hAnsi="黑体" w:eastAsia="方正小标宋简体" w:cs="黑体"/>
          <w:bCs/>
          <w:sz w:val="44"/>
          <w:szCs w:val="32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黑体"/>
          <w:bCs/>
          <w:sz w:val="44"/>
          <w:szCs w:val="32"/>
        </w:rPr>
        <w:t>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为确保工程专业中级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评审的质量，按照职称评审工作公平、公正、公开的要求，现将2019年度山西焦煤工程专业中级评审委员会评审通过的7名工程专业工程师名单予以公示，欢迎监督。</w:t>
      </w:r>
    </w:p>
    <w:tbl>
      <w:tblPr>
        <w:tblStyle w:val="2"/>
        <w:tblpPr w:leftFromText="180" w:rightFromText="180" w:vertAnchor="text" w:horzAnchor="page" w:tblpX="1746" w:tblpY="290"/>
        <w:tblOverlap w:val="never"/>
        <w:tblW w:w="85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827"/>
        <w:gridCol w:w="770"/>
        <w:gridCol w:w="1945"/>
        <w:gridCol w:w="1158"/>
        <w:gridCol w:w="1675"/>
        <w:gridCol w:w="16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申报职务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  骞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山焦事业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房地产开发公司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大专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建筑工程管理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杜彦邦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山焦机电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矿山机电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  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山焦焦化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临汾建筑安装有限公司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建筑工程管理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  锋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山焦焦化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临汾建筑安装有限公司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建筑工程管理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冀明星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山焦投资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岚县正利煤业有限公司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采矿工程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李利军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山焦投资介休正益煤业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采矿工程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邸晟钧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山西焦煤集团技术中心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采矿工程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公示时间：2019年12月23日至2019年12月29日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受理部门：山西焦煤集团公司人力资源部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话：0351-8305627</w:t>
      </w:r>
    </w:p>
    <w:p>
      <w:pPr>
        <w:ind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  箱：sxjmld@163.com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址：太原市新晋祠路一段1号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邮政编码：030024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山西焦煤集团工程中级评审委员会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2019年12月23日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92C75"/>
    <w:rsid w:val="284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冈日森格</cp:lastModifiedBy>
  <dcterms:modified xsi:type="dcterms:W3CDTF">2019-12-23T09:36:43Z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